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3.xml"/>
  <Override ContentType="application/vnd.openxmlformats-officedocument.wordprocessingml.footer+xml" PartName="/word/footer3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9.xml"/>
  <Override ContentType="application/vnd.openxmlformats-officedocument.wordprocessingml.footer+xml" PartName="/word/footer14.xml"/>
  <Override ContentType="application/vnd.openxmlformats-officedocument.wordprocessingml.footer+xml" PartName="/word/footer4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"/>
          <w:szCs w:val="2"/>
        </w:rPr>
      </w:pPr>
      <w:r w:rsidDel="00000000" w:rsidR="00000000" w:rsidRPr="00000000">
        <w:rPr/>
        <w:drawing>
          <wp:inline distB="0" distT="0" distL="114300" distR="114300">
            <wp:extent cx="6682740" cy="1310640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1310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7" w:before="413" w:line="1056" w:lineRule="auto"/>
        <w:ind w:left="4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II. SKAITMENINIMAS IR PROTINIS KRŪVIS DARBE – pamirštas socialinio dialogo aspektas?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Europinis seminaras, Nell-Breuning-Haus, Herzogenrath (D), 2020 m. vasario 18–21 d.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2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2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2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2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2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2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„PROTINIS KRŪVIS DARBE: BESIKEIČIANTI DARBO APLINKA – PREVENCINIS DARBO PLANAVIMAS“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footerReference r:id="rId8" w:type="even"/>
          <w:pgSz w:h="10800" w:w="14400"/>
          <w:pgMar w:bottom="1261" w:top="594" w:left="331" w:right="1368" w:header="0" w:footer="3"/>
          <w:pgNumType w:start="1"/>
          <w:cols w:equalWidth="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ANGELA SUCHAN-REINHARDT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7"/>
        </w:tabs>
        <w:spacing w:after="0" w:before="0" w:line="672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Darbo ar užduočių turinys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7"/>
        </w:tabs>
        <w:spacing w:after="0" w:before="0" w:line="672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Darbo organizavimas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7"/>
        </w:tabs>
        <w:spacing w:after="0" w:before="0" w:line="672" w:lineRule="auto"/>
        <w:ind w:left="220" w:right="0" w:firstLine="0"/>
        <w:jc w:val="both"/>
        <w:rPr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Socialiniai santykiai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7"/>
        </w:tabs>
        <w:spacing w:after="0" w:before="0" w:line="672" w:lineRule="auto"/>
        <w:ind w:left="220" w:right="0" w:firstLine="0"/>
        <w:jc w:val="both"/>
        <w:rPr/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type w:val="nextPage"/>
          <w:pgSz w:h="10800" w:w="14400"/>
          <w:pgMar w:bottom="3402" w:top="4200" w:left="331" w:right="1368" w:header="0" w:footer="3"/>
          <w:cols w:equalWidth="0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Darbinė aplinka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2" w:lineRule="auto"/>
        <w:ind w:left="2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&gt; Darbo ar užduočių turinys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5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Suprantama užduotis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5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Erdvė manevravimui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5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Įvairovė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5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Informacija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5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Atsakomybė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5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Kvalifikacija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5"/>
        </w:tabs>
        <w:spacing w:after="0" w:before="0" w:line="672" w:lineRule="auto"/>
        <w:ind w:left="920" w:right="0" w:firstLine="0"/>
        <w:jc w:val="both"/>
        <w:rPr/>
        <w:sectPr>
          <w:type w:val="nextPage"/>
          <w:pgSz w:h="10800" w:w="14400"/>
          <w:pgMar w:bottom="851" w:top="4200" w:left="331" w:right="1368" w:header="0" w:footer="3"/>
          <w:cols w:equalWidth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Emocinis įsitraukimas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2" w:lineRule="auto"/>
        <w:ind w:left="2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&gt; Darbo organizavimas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4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Darbo laikas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4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Darbo srautas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4"/>
        </w:tabs>
        <w:spacing w:after="0" w:before="0" w:line="672" w:lineRule="auto"/>
        <w:ind w:left="1660" w:right="6038" w:firstLine="0"/>
        <w:jc w:val="left"/>
        <w:rPr/>
        <w:sectPr>
          <w:headerReference r:id="rId15" w:type="default"/>
          <w:headerReference r:id="rId16" w:type="first"/>
          <w:headerReference r:id="rId17" w:type="even"/>
          <w:footerReference r:id="rId18" w:type="default"/>
          <w:footerReference r:id="rId19" w:type="first"/>
          <w:footerReference r:id="rId20" w:type="even"/>
          <w:type w:val="nextPage"/>
          <w:pgSz w:h="10800" w:w="14400"/>
          <w:pgMar w:bottom="1306" w:top="4200" w:left="331" w:right="1368" w:header="0" w:footer="3"/>
          <w:cols w:equalWidth="0"/>
          <w:titlePg w:val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Komunikacija ir bendradarbiavimas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85" w:before="0" w:line="720" w:lineRule="auto"/>
        <w:ind w:left="3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Darbo ir asmeninio gyvenimo pavyzdys:</w:t>
      </w:r>
    </w:p>
    <w:bookmarkStart w:colFirst="0" w:colLast="0" w:name="gjdgxs" w:id="0"/>
    <w:bookmarkEnd w:id="0"/>
    <w:p w:rsidR="00000000" w:rsidDel="00000000" w:rsidP="00000000" w:rsidRDefault="00000000" w:rsidRPr="00000000" w14:paraId="0000001E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60" w:lineRule="auto"/>
        <w:ind w:left="3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"/>
          <w:szCs w:val="106"/>
          <w:u w:val="none"/>
          <w:shd w:fill="auto" w:val="clear"/>
          <w:vertAlign w:val="baseline"/>
        </w:rPr>
        <w:sectPr>
          <w:type w:val="nextPage"/>
          <w:pgSz w:h="10800" w:w="14400"/>
          <w:pgMar w:bottom="772" w:top="772" w:left="331" w:right="1368" w:header="0" w:footer="3"/>
          <w:cols w:equalWidth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"/>
          <w:szCs w:val="106"/>
          <w:u w:val="none"/>
          <w:shd w:fill="auto" w:val="clear"/>
          <w:vertAlign w:val="baseline"/>
          <w:rtl w:val="0"/>
        </w:rPr>
        <w:t xml:space="preserve">darbo ir asmeninio gyvenimo samplaika (WLB, work life blending)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720" w:lineRule="auto"/>
        <w:ind w:left="2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&gt; Socialiniai santykiai</w:t>
      </w:r>
    </w:p>
    <w:bookmarkStart w:colFirst="0" w:colLast="0" w:name="30j0zll" w:id="1"/>
    <w:bookmarkEnd w:id="1"/>
    <w:p w:rsidR="00000000" w:rsidDel="00000000" w:rsidP="00000000" w:rsidRDefault="00000000" w:rsidRPr="00000000" w14:paraId="00000020">
      <w:pPr>
        <w:keepNext w:val="1"/>
        <w:keepLines w:val="1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79"/>
        </w:tabs>
        <w:spacing w:after="85" w:before="0" w:line="640" w:lineRule="auto"/>
        <w:ind w:left="94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Bendradarbiai</w:t>
      </w:r>
    </w:p>
    <w:bookmarkStart w:colFirst="0" w:colLast="0" w:name="1fob9te" w:id="2"/>
    <w:bookmarkEnd w:id="2"/>
    <w:p w:rsidR="00000000" w:rsidDel="00000000" w:rsidP="00000000" w:rsidRDefault="00000000" w:rsidRPr="00000000" w14:paraId="00000021">
      <w:pPr>
        <w:keepNext w:val="1"/>
        <w:keepLines w:val="1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79"/>
        </w:tabs>
        <w:spacing w:after="0" w:before="0" w:line="640" w:lineRule="auto"/>
        <w:ind w:left="940" w:right="0" w:firstLine="0"/>
        <w:jc w:val="both"/>
        <w:rPr/>
        <w:sectPr>
          <w:type w:val="nextPage"/>
          <w:pgSz w:h="10800" w:w="14400"/>
          <w:pgMar w:bottom="4257" w:top="4257" w:left="331" w:right="1368" w:header="0" w:footer="3"/>
          <w:cols w:equalWidth="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Vadovai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2" w:lineRule="auto"/>
        <w:ind w:left="2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&gt; Darbinė aplinka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3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Fizikiniai ir cheminiai veiksniai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3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Fiziniai veiksniai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3"/>
        </w:tabs>
        <w:spacing w:after="0" w:before="0" w:line="672" w:lineRule="auto"/>
        <w:ind w:left="9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Darbo vietos ir informacijos struktūra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3"/>
        </w:tabs>
        <w:spacing w:after="0" w:before="0" w:line="672" w:lineRule="auto"/>
        <w:ind w:left="920" w:right="0" w:firstLine="0"/>
        <w:jc w:val="both"/>
        <w:rPr/>
        <w:sectPr>
          <w:headerReference r:id="rId21" w:type="default"/>
          <w:headerReference r:id="rId22" w:type="first"/>
          <w:footerReference r:id="rId23" w:type="default"/>
          <w:footerReference r:id="rId24" w:type="first"/>
          <w:footerReference r:id="rId25" w:type="even"/>
          <w:type w:val="nextPage"/>
          <w:pgSz w:h="10800" w:w="14400"/>
          <w:pgMar w:bottom="2694" w:top="4200" w:left="331" w:right="1368" w:header="0" w:footer="3"/>
          <w:cols w:equalWidth="0"/>
          <w:titlePg w:val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Darbo priemonės</w:t>
      </w:r>
    </w:p>
    <w:bookmarkStart w:colFirst="0" w:colLast="0" w:name="3znysh7" w:id="3"/>
    <w:bookmarkEnd w:id="3"/>
    <w:p w:rsidR="00000000" w:rsidDel="00000000" w:rsidP="00000000" w:rsidRDefault="00000000" w:rsidRPr="00000000" w14:paraId="00000027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960" w:lineRule="auto"/>
        <w:ind w:left="220" w:right="63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Sveikatos apsaugos priemonių darbo vietoje tikslas: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70" w:before="0" w:line="460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Sveikesni darbuotojai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460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Mažiau nedarbo dėl ligos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571.0000000000001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Mažesnė prastovų kaina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571.0000000000001" w:lineRule="auto"/>
        <w:ind w:left="1120" w:right="376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Darbo pokyčių taikymas („šiuolaikinis darbas“)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576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Mažesnė darbuotojų kaita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576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Patrauklesnės darbo vietos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576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Didesnis darbo užtikrintumas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576" w:lineRule="auto"/>
        <w:ind w:left="2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Didesnė gerovė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576" w:lineRule="auto"/>
        <w:ind w:left="11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Darbo aplinkos adaptavimas prie kintančios gyvenimo aplinkos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2" w:before="0" w:line="8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Teisinis pagrindas Europoje ir Vokietijoje...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7" w:lineRule="auto"/>
        <w:ind w:left="5140" w:right="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 2004 m. socialinių partnerių susitarimas dėl streso darbo vietoje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172085</wp:posOffset>
            </wp:positionH>
            <wp:positionV relativeFrom="paragraph">
              <wp:posOffset>-216533</wp:posOffset>
            </wp:positionV>
            <wp:extent cx="853439" cy="567055"/>
            <wp:effectExtent b="0" l="0" r="0" t="0"/>
            <wp:wrapSquare wrapText="bothSides" distB="0" distT="0" distL="114300" distR="114300"/>
            <wp:docPr id="1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567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81" w:lineRule="auto"/>
        <w:ind w:left="0" w:right="4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 direktyva: 89/391 EEB 1997 m. Liuksemburgo deklaracija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8" w:before="0" w:line="432" w:lineRule="auto"/>
        <w:ind w:left="6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DIN 9241-2 Ergonomika: žmogaus sąveika su sistema ir protinio darbo krūvis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172085</wp:posOffset>
            </wp:positionH>
            <wp:positionV relativeFrom="paragraph">
              <wp:posOffset>252730</wp:posOffset>
            </wp:positionV>
            <wp:extent cx="938530" cy="560705"/>
            <wp:effectExtent b="0" l="0" r="0" t="0"/>
            <wp:wrapSquare wrapText="bothSides" distB="0" distT="0" distL="114300" distR="114300"/>
            <wp:docPr id="12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560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8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Norma DIN 10075 „Protinio darbo krūvio apibrėžtis“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4"/>
        </w:tabs>
        <w:spacing w:after="0" w:before="0" w:line="42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Vokietijos darbo saugos įstatymo 5 ir 6 straipsniai apie prevencines priemones, pvz.,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4"/>
        </w:tabs>
        <w:spacing w:after="0" w:before="0" w:line="42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Psichinės sveikatos</w:t>
        <w:tab/>
        <w:t xml:space="preserve">Darbas su ekranais...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42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vertinimas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32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Darbo sveikatos ir saugos organizacija rūpinasi profesinės asociacijos ir draudikai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9" w:before="0" w:line="720" w:lineRule="auto"/>
        <w:ind w:left="1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Pasiruošimas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344" w:lineRule="auto"/>
        <w:ind w:left="1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Reikalavimas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344" w:lineRule="auto"/>
        <w:ind w:left="160" w:right="5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Pasitikėjimas vietoj nepasitikėjimo: Naudojant: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7" w:lineRule="auto"/>
        <w:ind w:left="160" w:right="5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√ Informaciją √ Komunikacija √ Skaidrumą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5" w:lineRule="auto"/>
        <w:ind w:left="160" w:right="5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√ Įtraukimą √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5" w:lineRule="auto"/>
        <w:ind w:left="160" w:right="5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5" w:lineRule="auto"/>
        <w:ind w:left="160" w:right="5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5" w:lineRule="auto"/>
        <w:ind w:left="160" w:right="5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3" w:before="0" w:line="500" w:lineRule="auto"/>
        <w:ind w:left="1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Priemonės pagal Vokietijos darbo saugos įstatymo 4 ir 5 str.: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2" w:before="0" w:line="500" w:lineRule="auto"/>
        <w:ind w:left="1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single"/>
          <w:shd w:fill="auto" w:val="clear"/>
          <w:vertAlign w:val="baseline"/>
          <w:rtl w:val="0"/>
        </w:rPr>
        <w:t xml:space="preserve">Psichologinio pavojaus vertinimas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24"/>
        </w:tabs>
        <w:spacing w:after="70" w:before="0" w:line="460" w:lineRule="auto"/>
        <w:ind w:left="1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KAS?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Darbdaviai ar įgalioti asmenys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7" w:before="0" w:line="460" w:lineRule="auto"/>
        <w:ind w:left="30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(bendras sutarimas su BR)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24"/>
        </w:tabs>
        <w:spacing w:after="0" w:before="0" w:line="576" w:lineRule="auto"/>
        <w:ind w:left="1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KAIP?</w:t>
        <w:tab/>
        <w:t xml:space="preserve">1. Apibrėžti darbo sritis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5"/>
        </w:tabs>
        <w:spacing w:after="0" w:before="0" w:line="576" w:lineRule="auto"/>
        <w:ind w:left="30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Nustatyti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75"/>
        </w:tabs>
        <w:spacing w:after="0" w:before="0" w:line="576" w:lineRule="auto"/>
        <w:ind w:left="30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Įvertinti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85"/>
        </w:tabs>
        <w:spacing w:after="0" w:before="0" w:line="576" w:lineRule="auto"/>
        <w:ind w:left="30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Nustatyti konkrečias priemones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85"/>
        </w:tabs>
        <w:spacing w:after="0" w:before="0" w:line="576" w:lineRule="auto"/>
        <w:ind w:left="30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Priemonių taikymas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85"/>
        </w:tabs>
        <w:spacing w:after="0" w:before="0" w:line="576" w:lineRule="auto"/>
        <w:ind w:left="30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Jų efektyvumo tikrinimas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85"/>
        </w:tabs>
        <w:spacing w:after="0" w:before="0" w:line="576" w:lineRule="auto"/>
        <w:ind w:left="30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Naujas pavojaus vertinimas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23" w:before="0" w:line="864" w:lineRule="auto"/>
        <w:ind w:left="160" w:right="448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Psichologinio pavojaus vertinimas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7" w:before="0" w:line="460" w:lineRule="auto"/>
        <w:ind w:left="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Ir DOKUMENTACIJA (pagal Vok. darbo saugos įst. 4 ir 5 str.)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5"/>
        </w:tabs>
        <w:spacing w:after="0" w:before="0" w:line="576" w:lineRule="auto"/>
        <w:ind w:left="16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Apklausa / seminarų koncepcija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5"/>
        </w:tabs>
        <w:spacing w:after="0" w:before="0" w:line="576" w:lineRule="auto"/>
        <w:ind w:left="16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Rezultatų vertinimas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5"/>
        </w:tabs>
        <w:spacing w:after="0" w:before="0" w:line="576" w:lineRule="auto"/>
        <w:ind w:left="16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Priemonių parinkimas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5"/>
        </w:tabs>
        <w:spacing w:after="0" w:before="0" w:line="576" w:lineRule="auto"/>
        <w:ind w:left="160" w:right="0" w:firstLine="0"/>
        <w:jc w:val="both"/>
        <w:rPr/>
        <w:sectPr>
          <w:type w:val="nextPage"/>
          <w:pgSz w:h="10800" w:w="14400"/>
          <w:pgMar w:bottom="993" w:top="739" w:left="347" w:right="1088" w:header="0" w:footer="3"/>
          <w:cols w:equalWidth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Pažangos stebėjimas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8" w:before="0" w:line="864" w:lineRule="auto"/>
        <w:ind w:left="160" w:right="28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Bausmės už nevykdymą Europoje (pavyzdžiai)....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3" w:before="0" w:line="816" w:lineRule="auto"/>
        <w:ind w:left="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Vokietija: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jokių bausmių ar baudų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Austrija: 7260–14.530 €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3" w:before="0" w:line="400" w:lineRule="auto"/>
        <w:ind w:left="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Prancūzija 1500–3000 €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5161915</wp:posOffset>
            </wp:positionH>
            <wp:positionV relativeFrom="paragraph">
              <wp:posOffset>-374649</wp:posOffset>
            </wp:positionV>
            <wp:extent cx="883920" cy="518160"/>
            <wp:effectExtent b="0" l="0" r="0" t="0"/>
            <wp:wrapSquare wrapText="bothSides" distB="0" distT="0" distL="114300" distR="114300"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18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-63499</wp:posOffset>
                </wp:positionV>
                <wp:extent cx="960755" cy="949325"/>
                <wp:effectExtent b="0" l="0" r="0" t="0"/>
                <wp:wrapSquare wrapText="left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70385" y="3310100"/>
                          <a:ext cx="951230" cy="939800"/>
                        </a:xfrm>
                        <a:custGeom>
                          <a:rect b="b" l="l" r="r" t="t"/>
                          <a:pathLst>
                            <a:path extrusionOk="0" h="939800" w="951230">
                              <a:moveTo>
                                <a:pt x="0" y="0"/>
                              </a:moveTo>
                              <a:lnTo>
                                <a:pt x="0" y="939800"/>
                              </a:lnTo>
                              <a:lnTo>
                                <a:pt x="951230" y="939800"/>
                              </a:lnTo>
                              <a:lnTo>
                                <a:pt x="95123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2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Schoolbook" w:cs="Century Schoolbook" w:eastAsia="Century Schoolbook" w:hAnsi="Century Schoolboo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6"/>
                                <w:vertAlign w:val="baseline"/>
                              </w:rPr>
                              <w:t xml:space="preserve">II</w:t>
                            </w:r>
                          </w:p>
                        </w:txbxContent>
                      </wps:txbx>
                      <wps:bodyPr anchorCtr="0" anchor="t" bIns="38100" lIns="149225" spcFirstLastPara="1" rIns="1633850" wrap="square" tIns="3111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-63499</wp:posOffset>
                </wp:positionV>
                <wp:extent cx="960755" cy="949325"/>
                <wp:effectExtent b="0" l="0" r="0" t="0"/>
                <wp:wrapSquare wrapText="left" distB="0" distT="0" distL="114300" distR="114300"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755" cy="949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" w:before="0" w:line="400" w:lineRule="auto"/>
        <w:ind w:left="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Belgija: Bausmė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6359525</wp:posOffset>
            </wp:positionH>
            <wp:positionV relativeFrom="paragraph">
              <wp:posOffset>100330</wp:posOffset>
            </wp:positionV>
            <wp:extent cx="2091054" cy="1962785"/>
            <wp:effectExtent b="0" l="0" r="0" t="0"/>
            <wp:wrapSquare wrapText="bothSides" distB="0" distT="0" distL="114300" distR="114300"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1054" cy="1962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960" w:lineRule="auto"/>
        <w:ind w:left="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Liuksemburgas: iki 6 mėn. nelaisvės / 25.000 € Nyderlandai: 3–6 mėn. nelaisvės / 2500–6400 €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3" w:before="0" w:line="400" w:lineRule="auto"/>
        <w:ind w:left="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Danija: iki 12 mėn. nelaisvės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4954270</wp:posOffset>
            </wp:positionH>
            <wp:positionV relativeFrom="paragraph">
              <wp:posOffset>94615</wp:posOffset>
            </wp:positionV>
            <wp:extent cx="768350" cy="585470"/>
            <wp:effectExtent b="0" l="0" r="0" t="0"/>
            <wp:wrapSquare wrapText="bothSides" distB="0" distT="0" distL="114300" distR="114300"/>
            <wp:docPr id="1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85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Švedija: 110–11.000 €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64" w:lineRule="auto"/>
        <w:ind w:left="40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Veiklos priemonės /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64" w:lineRule="auto"/>
        <w:ind w:left="40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Veiklos sveikatos valdymas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69" w:before="0" w:line="360" w:lineRule="auto"/>
        <w:ind w:left="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69" w:before="0" w:line="360" w:lineRule="auto"/>
        <w:ind w:left="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Prevencija: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11" w:before="0" w:line="360" w:lineRule="auto"/>
        <w:ind w:left="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Pajamų mokesčio įst. 4 dalis 3 str.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180" w:right="1044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500 € neapmokestinama suma darbuotojui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180" w:right="1044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61">
      <w:pPr>
        <w:keepNext w:val="1"/>
        <w:keepLines w:val="1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1"/>
        </w:tabs>
        <w:spacing w:after="482" w:before="0" w:line="640" w:lineRule="auto"/>
        <w:ind w:left="54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Analizė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48" w:before="0" w:line="56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Apklausų planavimas ir atlikimas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1"/>
        </w:tabs>
        <w:spacing w:after="0" w:before="0" w:line="672" w:lineRule="auto"/>
        <w:ind w:left="54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Apklausos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1"/>
        </w:tabs>
        <w:spacing w:after="0" w:before="0" w:line="672" w:lineRule="auto"/>
        <w:ind w:left="54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Susitikimai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1"/>
        </w:tabs>
        <w:spacing w:after="0" w:before="0" w:line="672" w:lineRule="auto"/>
        <w:ind w:left="54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Seminarai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1"/>
        </w:tabs>
        <w:spacing w:after="0" w:before="0" w:line="672" w:lineRule="auto"/>
        <w:ind w:left="540" w:right="0" w:firstLine="0"/>
        <w:jc w:val="both"/>
        <w:rPr/>
        <w:sectPr>
          <w:type w:val="nextPage"/>
          <w:pgSz w:h="10800" w:w="14400"/>
          <w:pgMar w:bottom="864" w:top="782" w:left="234" w:right="1202" w:header="0" w:footer="3"/>
          <w:cols w:equalWidth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Užsiėmimai su sveikatos ir žalos draudikais</w:t>
      </w:r>
    </w:p>
    <w:bookmarkStart w:colFirst="0" w:colLast="0" w:name="tyjcwt" w:id="5"/>
    <w:bookmarkEnd w:id="5"/>
    <w:p w:rsidR="00000000" w:rsidDel="00000000" w:rsidP="00000000" w:rsidRDefault="00000000" w:rsidRPr="00000000" w14:paraId="00000067">
      <w:pPr>
        <w:keepNext w:val="1"/>
        <w:keepLines w:val="1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50"/>
        </w:tabs>
        <w:spacing w:after="0" w:before="0" w:line="640" w:lineRule="auto"/>
        <w:ind w:left="5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Priemonės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38" w:before="0" w:line="672" w:lineRule="auto"/>
        <w:ind w:left="5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Elgesio prevencijos lygis (sistemos, organizacijos pokyčiai)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60" w:before="0" w:line="500" w:lineRule="auto"/>
        <w:ind w:left="5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Seminarai / dirbtuvės / veiklos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1"/>
        </w:tabs>
        <w:spacing w:after="31" w:before="0" w:line="560" w:lineRule="auto"/>
        <w:ind w:left="5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Sveika įmonės kultūra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(susitarimai, etikos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9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kodeksai ...)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1"/>
        </w:tabs>
        <w:spacing w:after="0" w:before="0" w:line="672" w:lineRule="auto"/>
        <w:ind w:left="52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Sveika lyderystė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1"/>
        </w:tabs>
        <w:spacing w:after="0" w:before="0" w:line="672" w:lineRule="auto"/>
        <w:ind w:left="980" w:right="0" w:hanging="4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Sveika darbo atmosfera (komandos mokymai, konfliktų valdymas, komunikacija)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1"/>
        </w:tabs>
        <w:spacing w:after="0" w:before="0" w:line="672" w:lineRule="auto"/>
        <w:ind w:left="980" w:right="0" w:hanging="4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Prasmingas darbas (suprantama užduotis, galimybės tobulėti, nauji tikslai...)</w:t>
      </w:r>
    </w:p>
    <w:bookmarkStart w:colFirst="0" w:colLast="0" w:name="3dy6vkm" w:id="6"/>
    <w:bookmarkEnd w:id="6"/>
    <w:p w:rsidR="00000000" w:rsidDel="00000000" w:rsidP="00000000" w:rsidRDefault="00000000" w:rsidRPr="00000000" w14:paraId="0000006F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2. Priemonės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33" w:before="0" w:line="5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Elgesio prevencijos lygis (individo / komandų pokyčiai)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  <w:sectPr>
          <w:type w:val="nextPage"/>
          <w:pgSz w:h="10800" w:w="14400"/>
          <w:pgMar w:bottom="1310" w:top="936" w:left="338" w:right="1096" w:header="0" w:footer="3"/>
          <w:cols w:equalWidth="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Dirbtuvės, seminarai, koučingas, supervizija</w:t>
      </w:r>
    </w:p>
    <w:p w:rsidR="00000000" w:rsidDel="00000000" w:rsidP="00000000" w:rsidRDefault="00000000" w:rsidRPr="00000000" w14:paraId="00000072">
      <w:pPr>
        <w:spacing w:after="26" w:before="26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"/>
          <w:szCs w:val="2"/>
        </w:rPr>
        <w:sectPr>
          <w:type w:val="continuous"/>
          <w:pgSz w:h="10800" w:w="14400"/>
          <w:pgMar w:bottom="936" w:top="936" w:left="0" w:right="0" w:header="0" w:footer="3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Streso įveikimas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Atsparumas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Dėmesio išlaikymas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Atsipalaidavimo technika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Judėjimas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Mityba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Individualus koučingas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Komandinis koučingas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5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Supervizija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"/>
        </w:tabs>
        <w:spacing w:after="0" w:before="0" w:line="5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Psichologinis treningas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"/>
        </w:tabs>
        <w:spacing w:after="0" w:before="0" w:line="576" w:lineRule="auto"/>
        <w:ind w:left="560" w:right="0" w:hanging="5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Priemonės, skatinančios asmenines stiprybes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42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Pasitikėjimas savimi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Asmeninė atsakomybė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6" w:lineRule="auto"/>
        <w:ind w:left="0" w:right="16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  <w:sectPr>
          <w:type w:val="continuous"/>
          <w:pgSz w:h="10800" w:w="14400"/>
          <w:pgMar w:bottom="936" w:top="936" w:left="917" w:right="1023" w:header="0" w:footer="3"/>
          <w:cols w:equalWidth="0" w:num="2">
            <w:col w:space="864" w:w="5798"/>
            <w:col w:space="0" w:w="579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Savarankiškumas</w:t>
      </w:r>
    </w:p>
    <w:bookmarkStart w:colFirst="0" w:colLast="0" w:name="1t3h5sf" w:id="7"/>
    <w:bookmarkEnd w:id="7"/>
    <w:p w:rsidR="00000000" w:rsidDel="00000000" w:rsidP="00000000" w:rsidRDefault="00000000" w:rsidRPr="00000000" w14:paraId="00000082">
      <w:pPr>
        <w:keepNext w:val="1"/>
        <w:keepLines w:val="1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487" w:before="0" w:line="6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Rezultatų vertinimas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Įmonės sveikata yra procesas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2613660</wp:posOffset>
            </wp:positionH>
            <wp:positionV relativeFrom="paragraph">
              <wp:posOffset>591185</wp:posOffset>
            </wp:positionV>
            <wp:extent cx="2645410" cy="1042670"/>
            <wp:effectExtent b="0" l="0" r="0" t="0"/>
            <wp:wrapSquare wrapText="bothSides" distB="0" distT="0" distL="114300" distR="114300"/>
            <wp:docPr id="1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042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0000" w:val="clear"/>
        <w:tabs>
          <w:tab w:val="left" w:pos="8088"/>
        </w:tabs>
        <w:spacing w:after="2383" w:before="0" w:line="260" w:lineRule="auto"/>
        <w:ind w:left="2760" w:right="0" w:firstLine="0"/>
        <w:jc w:val="both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Vertinimas</w:t>
        <w:tab/>
        <w:t xml:space="preserve">Analizė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0000" w:val="clear"/>
        <w:spacing w:after="0" w:before="0" w:line="306.99999999999994" w:lineRule="auto"/>
        <w:ind w:left="0" w:right="0" w:firstLine="0"/>
        <w:jc w:val="righ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Priemonės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3485515</wp:posOffset>
            </wp:positionH>
            <wp:positionV relativeFrom="paragraph">
              <wp:posOffset>-143509</wp:posOffset>
            </wp:positionV>
            <wp:extent cx="926464" cy="847089"/>
            <wp:effectExtent b="0" l="0" r="0" t="0"/>
            <wp:wrapSquare wrapText="bothSides" distB="0" distT="0" distL="114300" distR="114300"/>
            <wp:docPr id="1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464" cy="8470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753110" cy="436244"/>
                <wp:effectExtent b="0" l="0" r="0" t="0"/>
                <wp:wrapSquare wrapText="left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74208" y="3566641"/>
                          <a:ext cx="743585" cy="426719"/>
                        </a:xfrm>
                        <a:custGeom>
                          <a:rect b="b" l="l" r="r" t="t"/>
                          <a:pathLst>
                            <a:path extrusionOk="0" h="426719" w="743585">
                              <a:moveTo>
                                <a:pt x="0" y="0"/>
                              </a:moveTo>
                              <a:lnTo>
                                <a:pt x="0" y="426719"/>
                              </a:lnTo>
                              <a:lnTo>
                                <a:pt x="743585" y="426719"/>
                              </a:lnTo>
                              <a:lnTo>
                                <a:pt x="743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.00000023841858" w:before="0" w:line="260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Poreikių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0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išsiaiškinimas</w:t>
                            </w:r>
                          </w:p>
                        </w:txbxContent>
                      </wps:txbx>
                      <wps:bodyPr anchorCtr="0" anchor="t" bIns="467350" lIns="1118850" spcFirstLastPara="1" rIns="63500" wrap="square" tIns="207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753110" cy="436244"/>
                <wp:effectExtent b="0" l="0" r="0" t="0"/>
                <wp:wrapSquare wrapText="left" distB="0" distT="0" distL="114300" distR="11430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436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0000" w:val="clear"/>
        <w:spacing w:after="0" w:before="0" w:line="306.99999999999994" w:lineRule="auto"/>
        <w:ind w:left="0" w:right="380" w:firstLine="0"/>
        <w:jc w:val="righ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Vykdymas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0000" w:val="clear"/>
        <w:spacing w:after="0" w:before="0" w:line="306.99999999999994" w:lineRule="auto"/>
        <w:ind w:left="0" w:right="380" w:firstLine="0"/>
        <w:jc w:val="righ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0800" w:w="14400"/>
          <w:pgMar w:bottom="1598" w:top="825" w:left="648" w:right="2770" w:header="0" w:footer="3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14" w:before="0" w:line="864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Darbuotojų atstovai ir psichinės sveikatos tema: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672" w:lineRule="auto"/>
        <w:ind w:left="5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priemonių kontrolė ir  parama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672" w:lineRule="auto"/>
        <w:ind w:left="5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Darbo grupės ir medicinos spec. svarba gerai psichinei sveikatai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672" w:lineRule="auto"/>
        <w:ind w:left="5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Prevencinių psichinės sveikatos priemonių būtinybė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672" w:lineRule="auto"/>
        <w:ind w:left="52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Vadovų ir darbuotojų mokymas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520" w:right="0" w:hanging="5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  <w:sectPr>
          <w:type w:val="nextPage"/>
          <w:pgSz w:h="10800" w:w="14400"/>
          <w:pgMar w:bottom="864" w:top="1291" w:left="416" w:right="1523" w:header="0" w:footer="3"/>
          <w:cols w:equalWidth="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■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Darbo praradimas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Egzistencinis nerimas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Didesnis spaudimas gerai dirbti, didesnis krūvis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Stresas dėl nuolatinio mokymosi ir naujų darbo metodų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Didėjanti konkurencija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Mažesnis pasitenkinimas darbu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Mažiau laiko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Kelios darbovietės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Nėra „normalios“ darbo aplinkos.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6"/>
        </w:tabs>
        <w:spacing w:after="0" w:before="0" w:line="859" w:lineRule="auto"/>
        <w:ind w:left="0" w:right="0" w:firstLine="0"/>
        <w:jc w:val="both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0" w:before="0" w:line="864" w:lineRule="auto"/>
        <w:ind w:left="540" w:right="0" w:hanging="5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Darbdaviai vis labiau rūpinasi, kad darbuotojai jaustųsi gerai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383" w:before="0" w:line="864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Didėja psichinės sveikatos svarba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460" w:lineRule="auto"/>
        <w:ind w:left="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Svarba (kas jaučia nerimą, negali būti kūrybingas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0" w:before="0" w:line="864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Mes galime nuolat keistis ir tobulėti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0" w:before="0" w:line="864" w:lineRule="auto"/>
        <w:ind w:left="540" w:right="0" w:hanging="5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Įvairovė: Darbo zonos padalintos, pvz.: darbo, bendros, susitikimų, kūrybos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0" w:before="0" w:line="864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Naudojame ir tobuliname skirtingus įgūdžius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"/>
        </w:tabs>
        <w:spacing w:after="0" w:before="0" w:line="864" w:lineRule="auto"/>
        <w:ind w:left="0" w:right="0" w:firstLine="0"/>
        <w:jc w:val="both"/>
        <w:rPr/>
        <w:sectPr>
          <w:headerReference r:id="rId35" w:type="first"/>
          <w:headerReference r:id="rId36" w:type="even"/>
          <w:footerReference r:id="rId37" w:type="default"/>
          <w:footerReference r:id="rId38" w:type="first"/>
          <w:footerReference r:id="rId39" w:type="even"/>
          <w:type w:val="nextPage"/>
          <w:pgSz w:h="10800" w:w="14400"/>
          <w:pgMar w:bottom="864" w:top="1291" w:left="416" w:right="1523" w:header="0" w:footer="3"/>
          <w:cols w:equalWidth="0"/>
          <w:titlePg w:val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Tampame ryžtingesnis ir atsakingesni</w:t>
      </w:r>
    </w:p>
    <w:bookmarkStart w:colFirst="0" w:colLast="0" w:name="2s8eyo1" w:id="9"/>
    <w:bookmarkEnd w:id="9"/>
    <w:p w:rsidR="00000000" w:rsidDel="00000000" w:rsidP="00000000" w:rsidRDefault="00000000" w:rsidRPr="00000000" w14:paraId="0000009F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0000" w:val="clear"/>
        <w:spacing w:after="6805" w:before="0" w:line="1147" w:lineRule="auto"/>
        <w:ind w:left="0" w:right="7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4"/>
          <w:szCs w:val="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94"/>
          <w:szCs w:val="94"/>
          <w:u w:val="none"/>
          <w:shd w:fill="auto" w:val="clear"/>
          <w:vertAlign w:val="baseline"/>
          <w:rtl w:val="0"/>
        </w:rPr>
        <w:t xml:space="preserve">Ačiū už dėmesį!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640" w:right="258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52531 Übach-Palenberg </w:t>
      </w:r>
      <w:hyperlink r:id="rId40">
        <w:r w:rsidDel="00000000" w:rsidR="00000000" w:rsidRPr="00000000">
          <w:rPr>
            <w:rFonts w:ascii="Arimo" w:cs="Arimo" w:eastAsia="Arimo" w:hAnsi="Arimo"/>
            <w:b w:val="0"/>
            <w:i w:val="0"/>
            <w:smallCaps w:val="0"/>
            <w:strike w:val="0"/>
            <w:color w:val="0066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www.suchan-reinhardt.de</w:t>
        </w:r>
      </w:hyperlink>
      <w:r w:rsidDel="00000000" w:rsidR="00000000" w:rsidRPr="00000000">
        <w:rPr>
          <w:rtl w:val="0"/>
        </w:rPr>
      </w:r>
    </w:p>
    <w:sectPr>
      <w:type w:val="nextPage"/>
      <w:pgSz w:h="10800" w:w="14400"/>
      <w:pgMar w:bottom="427" w:top="1363" w:left="518" w:right="1420" w:header="0" w:footer="3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482600</wp:posOffset>
              </wp:positionV>
              <wp:extent cx="7806055" cy="28384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1776665" y="3642840"/>
                        <a:ext cx="7796530" cy="274320"/>
                      </a:xfrm>
                      <a:custGeom>
                        <a:rect b="b" l="l" r="r" t="t"/>
                        <a:pathLst>
                          <a:path extrusionOk="0" h="274320" w="7796530">
                            <a:moveTo>
                              <a:pt x="0" y="0"/>
                            </a:moveTo>
                            <a:lnTo>
                              <a:pt x="0" y="274320"/>
                            </a:lnTo>
                            <a:lnTo>
                              <a:pt x="7796530" y="274320"/>
                            </a:lnTo>
                            <a:lnTo>
                              <a:pt x="7796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54"/>
                              <w:u w:val="single"/>
                              <w:vertAlign w:val="baseline"/>
                            </w:rPr>
                            <w:t xml:space="preserve">Skaitmeninimo ir šiuolaikinio darbo galimybės: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482600</wp:posOffset>
              </wp:positionV>
              <wp:extent cx="7806055" cy="283845"/>
              <wp:effectExtent b="0" l="0" r="0" t="0"/>
              <wp:wrapNone/>
              <wp:docPr id="10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6055" cy="28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10650" y="3289145"/>
                        <a:ext cx="7528560" cy="981710"/>
                      </a:xfrm>
                      <a:custGeom>
                        <a:rect b="b" l="l" r="r" t="t"/>
                        <a:pathLst>
                          <a:path extrusionOk="0" h="981710" w="7528560">
                            <a:moveTo>
                              <a:pt x="0" y="0"/>
                            </a:moveTo>
                            <a:lnTo>
                              <a:pt x="0" y="981710"/>
                            </a:lnTo>
                            <a:lnTo>
                              <a:pt x="7528560" y="981710"/>
                            </a:lnTo>
                            <a:lnTo>
                              <a:pt x="75285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Poveikį darbe ir darbo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krūvį gali sukelti: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991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1910650" y="3289145"/>
                        <a:ext cx="7528560" cy="981710"/>
                      </a:xfrm>
                      <a:custGeom>
                        <a:rect b="b" l="l" r="r" t="t"/>
                        <a:pathLst>
                          <a:path extrusionOk="0" h="981710" w="7528560">
                            <a:moveTo>
                              <a:pt x="0" y="0"/>
                            </a:moveTo>
                            <a:lnTo>
                              <a:pt x="0" y="981710"/>
                            </a:lnTo>
                            <a:lnTo>
                              <a:pt x="7528560" y="981710"/>
                            </a:lnTo>
                            <a:lnTo>
                              <a:pt x="75285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Poveikį darbe ir darbo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krūvį gali sukelti: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991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482600</wp:posOffset>
              </wp:positionV>
              <wp:extent cx="7550150" cy="2774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4618" y="3646015"/>
                        <a:ext cx="7540625" cy="267970"/>
                      </a:xfrm>
                      <a:custGeom>
                        <a:rect b="b" l="l" r="r" t="t"/>
                        <a:pathLst>
                          <a:path extrusionOk="0" h="267970" w="7540625">
                            <a:moveTo>
                              <a:pt x="0" y="0"/>
                            </a:moveTo>
                            <a:lnTo>
                              <a:pt x="0" y="267970"/>
                            </a:lnTo>
                            <a:lnTo>
                              <a:pt x="7540625" y="267970"/>
                            </a:lnTo>
                            <a:lnTo>
                              <a:pt x="75406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54"/>
                              <w:u w:val="single"/>
                              <w:vertAlign w:val="baseline"/>
                            </w:rPr>
                            <w:t xml:space="preserve">Skaitmeninimo ir šiuolaikinio darbo pavojai: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482600</wp:posOffset>
              </wp:positionV>
              <wp:extent cx="7550150" cy="277495"/>
              <wp:effectExtent b="0" l="0" r="0" t="0"/>
              <wp:wrapNone/>
              <wp:docPr id="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277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1054100</wp:posOffset>
              </wp:positionV>
              <wp:extent cx="7696835" cy="99123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1831275" y="3289145"/>
                        <a:ext cx="7687310" cy="981710"/>
                      </a:xfrm>
                      <a:custGeom>
                        <a:rect b="b" l="l" r="r" t="t"/>
                        <a:pathLst>
                          <a:path extrusionOk="0" h="981710" w="7687310">
                            <a:moveTo>
                              <a:pt x="0" y="0"/>
                            </a:moveTo>
                            <a:lnTo>
                              <a:pt x="0" y="981710"/>
                            </a:lnTo>
                            <a:lnTo>
                              <a:pt x="7687310" y="981710"/>
                            </a:lnTo>
                            <a:lnTo>
                              <a:pt x="76873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0"/>
                              <w:vertAlign w:val="baseline"/>
                            </w:rPr>
                            <w:t xml:space="preserve">Poveikį darbe ir darbo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70"/>
                              <w:vertAlign w:val="baseline"/>
                            </w:rPr>
                            <w:t xml:space="preserve">krūvį gali sukelti: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1054100</wp:posOffset>
              </wp:positionV>
              <wp:extent cx="7696835" cy="991235"/>
              <wp:effectExtent b="0" l="0" r="0" t="0"/>
              <wp:wrapNone/>
              <wp:docPr id="6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6835" cy="991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910650" y="3289145"/>
                        <a:ext cx="7528560" cy="981710"/>
                      </a:xfrm>
                      <a:custGeom>
                        <a:rect b="b" l="l" r="r" t="t"/>
                        <a:pathLst>
                          <a:path extrusionOk="0" h="981710" w="7528560">
                            <a:moveTo>
                              <a:pt x="0" y="0"/>
                            </a:moveTo>
                            <a:lnTo>
                              <a:pt x="0" y="981710"/>
                            </a:lnTo>
                            <a:lnTo>
                              <a:pt x="7528560" y="981710"/>
                            </a:lnTo>
                            <a:lnTo>
                              <a:pt x="75285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Poveikį darbe ir darbo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krūvį gali sukelti: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991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1910650" y="3289145"/>
                        <a:ext cx="7528560" cy="981710"/>
                      </a:xfrm>
                      <a:custGeom>
                        <a:rect b="b" l="l" r="r" t="t"/>
                        <a:pathLst>
                          <a:path extrusionOk="0" h="981710" w="7528560">
                            <a:moveTo>
                              <a:pt x="0" y="0"/>
                            </a:moveTo>
                            <a:lnTo>
                              <a:pt x="0" y="981710"/>
                            </a:lnTo>
                            <a:lnTo>
                              <a:pt x="7528560" y="981710"/>
                            </a:lnTo>
                            <a:lnTo>
                              <a:pt x="75285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Poveikį darbe ir darbo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krūvį gali sukelti: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7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991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910650" y="3289145"/>
                        <a:ext cx="7528560" cy="981710"/>
                      </a:xfrm>
                      <a:custGeom>
                        <a:rect b="b" l="l" r="r" t="t"/>
                        <a:pathLst>
                          <a:path extrusionOk="0" h="981710" w="7528560">
                            <a:moveTo>
                              <a:pt x="0" y="0"/>
                            </a:moveTo>
                            <a:lnTo>
                              <a:pt x="0" y="981710"/>
                            </a:lnTo>
                            <a:lnTo>
                              <a:pt x="7528560" y="981710"/>
                            </a:lnTo>
                            <a:lnTo>
                              <a:pt x="75285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Poveikį darbe ir darbo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72"/>
                              <w:vertAlign w:val="baseline"/>
                            </w:rPr>
                            <w:t xml:space="preserve">krūvį gali sukelti:</w:t>
                          </w:r>
                        </w:p>
                      </w:txbxContent>
                    </wps:txbx>
                    <wps:bodyPr anchorCtr="0" anchor="t" bIns="38100" lIns="63500" spcFirstLastPara="1" rIns="635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1054100</wp:posOffset>
              </wp:positionV>
              <wp:extent cx="7538085" cy="991235"/>
              <wp:effectExtent b="0" l="0" r="0" t="0"/>
              <wp:wrapNone/>
              <wp:docPr id="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991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6"/>
        <w:szCs w:val="4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64"/>
        <w:szCs w:val="6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56"/>
        <w:szCs w:val="5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6"/>
        <w:szCs w:val="4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&gt;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50"/>
        <w:szCs w:val="5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56"/>
        <w:szCs w:val="5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46"/>
        <w:szCs w:val="4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lt-L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about:blank" TargetMode="External"/><Relationship Id="rId20" Type="http://schemas.openxmlformats.org/officeDocument/2006/relationships/footer" Target="footer5.xml"/><Relationship Id="rId22" Type="http://schemas.openxmlformats.org/officeDocument/2006/relationships/header" Target="header7.xml"/><Relationship Id="rId21" Type="http://schemas.openxmlformats.org/officeDocument/2006/relationships/header" Target="header10.xml"/><Relationship Id="rId24" Type="http://schemas.openxmlformats.org/officeDocument/2006/relationships/footer" Target="footer4.xm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image" Target="media/image6.jpg"/><Relationship Id="rId25" Type="http://schemas.openxmlformats.org/officeDocument/2006/relationships/footer" Target="footer13.xml"/><Relationship Id="rId28" Type="http://schemas.openxmlformats.org/officeDocument/2006/relationships/image" Target="media/image4.jpg"/><Relationship Id="rId27" Type="http://schemas.openxmlformats.org/officeDocument/2006/relationships/image" Target="media/image11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image" Target="media/image17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1" Type="http://schemas.openxmlformats.org/officeDocument/2006/relationships/image" Target="media/image7.jpg"/><Relationship Id="rId30" Type="http://schemas.openxmlformats.org/officeDocument/2006/relationships/image" Target="media/image2.jpg"/><Relationship Id="rId11" Type="http://schemas.openxmlformats.org/officeDocument/2006/relationships/header" Target="header3.xml"/><Relationship Id="rId33" Type="http://schemas.openxmlformats.org/officeDocument/2006/relationships/image" Target="media/image5.jpg"/><Relationship Id="rId10" Type="http://schemas.openxmlformats.org/officeDocument/2006/relationships/header" Target="header5.xml"/><Relationship Id="rId32" Type="http://schemas.openxmlformats.org/officeDocument/2006/relationships/image" Target="media/image3.jpg"/><Relationship Id="rId13" Type="http://schemas.openxmlformats.org/officeDocument/2006/relationships/footer" Target="footer11.xml"/><Relationship Id="rId35" Type="http://schemas.openxmlformats.org/officeDocument/2006/relationships/header" Target="header4.xml"/><Relationship Id="rId12" Type="http://schemas.openxmlformats.org/officeDocument/2006/relationships/footer" Target="footer12.xml"/><Relationship Id="rId34" Type="http://schemas.openxmlformats.org/officeDocument/2006/relationships/image" Target="media/image16.png"/><Relationship Id="rId15" Type="http://schemas.openxmlformats.org/officeDocument/2006/relationships/header" Target="header8.xml"/><Relationship Id="rId37" Type="http://schemas.openxmlformats.org/officeDocument/2006/relationships/footer" Target="footer6.xml"/><Relationship Id="rId14" Type="http://schemas.openxmlformats.org/officeDocument/2006/relationships/footer" Target="footer9.xml"/><Relationship Id="rId36" Type="http://schemas.openxmlformats.org/officeDocument/2006/relationships/header" Target="header1.xml"/><Relationship Id="rId17" Type="http://schemas.openxmlformats.org/officeDocument/2006/relationships/header" Target="header9.xml"/><Relationship Id="rId39" Type="http://schemas.openxmlformats.org/officeDocument/2006/relationships/footer" Target="footer10.xml"/><Relationship Id="rId16" Type="http://schemas.openxmlformats.org/officeDocument/2006/relationships/header" Target="header6.xml"/><Relationship Id="rId38" Type="http://schemas.openxmlformats.org/officeDocument/2006/relationships/footer" Target="footer8.xml"/><Relationship Id="rId19" Type="http://schemas.openxmlformats.org/officeDocument/2006/relationships/footer" Target="footer14.xml"/><Relationship Id="rId18" Type="http://schemas.openxmlformats.org/officeDocument/2006/relationships/footer" Target="footer7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